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1A" w:rsidRPr="00642421" w:rsidRDefault="00614F1D" w:rsidP="00D36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6210300" cy="8994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11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99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1A" w:rsidRPr="00642421" w:rsidRDefault="00BE001A" w:rsidP="00D36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32343" w:rsidRPr="00642421" w:rsidRDefault="00D32343" w:rsidP="00D32343">
      <w:pPr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 w:rsidRPr="00642421">
        <w:rPr>
          <w:rFonts w:ascii="Times New Roman" w:hAnsi="Times New Roman"/>
          <w:b/>
          <w:sz w:val="24"/>
          <w:szCs w:val="24"/>
          <w:lang w:val="uk-UA"/>
        </w:rPr>
        <w:lastRenderedPageBreak/>
        <w:t>Загальні положення</w:t>
      </w:r>
    </w:p>
    <w:p w:rsidR="00462D5E" w:rsidRPr="00642421" w:rsidRDefault="00B8031F" w:rsidP="00B8031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1.1.</w:t>
      </w:r>
      <w:r w:rsidR="00462D5E" w:rsidRPr="00642421">
        <w:rPr>
          <w:rFonts w:ascii="Times New Roman" w:hAnsi="Times New Roman"/>
          <w:sz w:val="24"/>
          <w:szCs w:val="24"/>
          <w:lang w:val="uk-UA" w:eastAsia="ru-RU"/>
        </w:rPr>
        <w:t>Співбесіда –</w:t>
      </w:r>
      <w:r w:rsidR="00D43411" w:rsidRPr="0064242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62D5E" w:rsidRPr="00642421">
        <w:rPr>
          <w:rFonts w:ascii="Times New Roman" w:hAnsi="Times New Roman"/>
          <w:sz w:val="24"/>
          <w:szCs w:val="24"/>
          <w:lang w:val="uk-UA" w:eastAsia="ru-RU"/>
        </w:rPr>
        <w:t>форма вступного випробування, що передбачає перевірку знань, умінь та навичок вступника з конкурсного предмета (предметів), за результатами якого приймається протокольне рішення щодо надання вступнику рекомендації до зарахування.</w:t>
      </w:r>
    </w:p>
    <w:p w:rsidR="00BE001A" w:rsidRPr="00642421" w:rsidRDefault="00B8031F" w:rsidP="00D4341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>2. Мають право на участь у співбесіді</w:t>
      </w:r>
      <w:r w:rsidR="00C43033" w:rsidRPr="00642421">
        <w:rPr>
          <w:rFonts w:ascii="Times New Roman" w:hAnsi="Times New Roman"/>
          <w:sz w:val="24"/>
          <w:szCs w:val="24"/>
          <w:lang w:val="uk-UA" w:eastAsia="ru-RU"/>
        </w:rPr>
        <w:t xml:space="preserve"> вступники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BE001A" w:rsidRPr="00642421" w:rsidRDefault="00BE001A" w:rsidP="00DF014E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42421">
        <w:rPr>
          <w:rFonts w:ascii="Times New Roman" w:hAnsi="Times New Roman"/>
          <w:sz w:val="24"/>
          <w:szCs w:val="24"/>
          <w:lang w:val="uk-UA" w:eastAsia="ru-RU"/>
        </w:rPr>
        <w:t>з числа осіб,</w:t>
      </w:r>
      <w:r w:rsidRPr="00642421">
        <w:rPr>
          <w:rFonts w:ascii="Times New Roman" w:hAnsi="Times New Roman"/>
          <w:sz w:val="24"/>
          <w:szCs w:val="24"/>
          <w:lang w:val="uk-UA"/>
        </w:rPr>
        <w:t xml:space="preserve"> які визнані інвалідами війни відповідно до пунктів 10-14 частини другої статті 7 Закону України «Про статус ветеранів війни, гарантії їх соціального захисту»;</w:t>
      </w:r>
    </w:p>
    <w:p w:rsidR="00BE001A" w:rsidRPr="00642421" w:rsidRDefault="00BE001A" w:rsidP="00DF014E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42421">
        <w:rPr>
          <w:rFonts w:ascii="Times New Roman" w:hAnsi="Times New Roman"/>
          <w:sz w:val="24"/>
          <w:szCs w:val="24"/>
          <w:lang w:val="uk-UA"/>
        </w:rPr>
        <w:t>особи, яким Законом України «Про статус і соціальний захист громадян, які постраждали внаслідок Чорнобильської катастрофи» надане право на прийом без екзаменів до державних вищих закладів освіти за результатами співбесіди;</w:t>
      </w:r>
    </w:p>
    <w:p w:rsidR="00BE001A" w:rsidRPr="00642421" w:rsidRDefault="00BE001A" w:rsidP="00DF014E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42421">
        <w:rPr>
          <w:rFonts w:ascii="Times New Roman" w:hAnsi="Times New Roman"/>
          <w:sz w:val="24"/>
          <w:szCs w:val="24"/>
          <w:lang w:val="uk-UA"/>
        </w:rPr>
        <w:t>особи з інвалідністю, які неспроможні відвідувати навчальний заклад (за рекомендацією органів охорони здоров’я та соціального захисту населення).</w:t>
      </w:r>
    </w:p>
    <w:p w:rsidR="004358BA" w:rsidRPr="00642421" w:rsidRDefault="00B8031F" w:rsidP="00D434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4358BA" w:rsidRPr="00642421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4358BA" w:rsidRPr="00642421">
        <w:rPr>
          <w:rFonts w:ascii="Times New Roman" w:hAnsi="Times New Roman"/>
          <w:sz w:val="24"/>
          <w:szCs w:val="24"/>
          <w:lang w:val="uk-UA" w:eastAsia="ru-RU"/>
        </w:rPr>
        <w:t>Програму співбесід із зазначеними категоріями осіб затверджує голова Приймальної комісії.</w:t>
      </w:r>
    </w:p>
    <w:p w:rsidR="004358BA" w:rsidRPr="00642421" w:rsidRDefault="00B8031F" w:rsidP="00D434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</w:t>
      </w:r>
      <w:r w:rsidR="004358BA" w:rsidRPr="00642421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 w:rsidR="002571E4" w:rsidRPr="00642421">
        <w:rPr>
          <w:rStyle w:val="FontStyle12"/>
          <w:sz w:val="24"/>
          <w:szCs w:val="24"/>
          <w:lang w:val="uk-UA" w:eastAsia="uk-UA"/>
        </w:rPr>
        <w:t>Особи, які без поважних причин не з’явились на співбесіду у зазначений за розкладом час, або за наслідками співбесіди не рекомендовані до зарахування на навчання, мають право брати участь у конкурсі на загальних засадах.</w:t>
      </w:r>
      <w:r w:rsidR="002571E4" w:rsidRPr="0064242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2571E4" w:rsidRPr="00642421" w:rsidRDefault="002571E4" w:rsidP="00D434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358BA" w:rsidRPr="00642421" w:rsidRDefault="004358BA" w:rsidP="00EB099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42421">
        <w:rPr>
          <w:rFonts w:ascii="Times New Roman" w:hAnsi="Times New Roman"/>
          <w:b/>
          <w:sz w:val="24"/>
          <w:szCs w:val="24"/>
          <w:lang w:val="uk-UA" w:eastAsia="ru-RU"/>
        </w:rPr>
        <w:t>Організація співбесіди</w:t>
      </w:r>
    </w:p>
    <w:p w:rsidR="004358BA" w:rsidRPr="00642421" w:rsidRDefault="004358BA" w:rsidP="00B803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E001A" w:rsidRPr="00642421" w:rsidRDefault="00B8031F" w:rsidP="00B803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2.1. 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>Співбесіда проводиться комісією</w:t>
      </w:r>
      <w:r w:rsidR="004358BA" w:rsidRPr="00642421">
        <w:rPr>
          <w:rFonts w:ascii="Times New Roman" w:hAnsi="Times New Roman"/>
          <w:sz w:val="24"/>
          <w:szCs w:val="24"/>
          <w:lang w:val="uk-UA" w:eastAsia="ru-RU"/>
        </w:rPr>
        <w:t xml:space="preserve"> для проведення співбесід</w:t>
      </w:r>
      <w:r w:rsidR="00C43033" w:rsidRPr="00642421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B44B92" w:rsidRPr="00642421">
        <w:rPr>
          <w:rFonts w:ascii="Times New Roman" w:hAnsi="Times New Roman"/>
          <w:sz w:val="24"/>
          <w:szCs w:val="24"/>
          <w:lang w:val="uk-UA" w:eastAsia="ru-RU"/>
        </w:rPr>
        <w:t>до складу якої входить голова комісії та члени комісії (не менше двох)</w:t>
      </w:r>
      <w:r w:rsidR="00C43033" w:rsidRPr="00642421">
        <w:rPr>
          <w:rFonts w:ascii="Times New Roman" w:hAnsi="Times New Roman"/>
          <w:sz w:val="24"/>
          <w:szCs w:val="24"/>
          <w:lang w:val="uk-UA" w:eastAsia="ru-RU"/>
        </w:rPr>
        <w:t>. До складу комісії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43033" w:rsidRPr="00642421">
        <w:rPr>
          <w:rFonts w:ascii="Times New Roman" w:hAnsi="Times New Roman"/>
          <w:sz w:val="24"/>
          <w:szCs w:val="24"/>
          <w:lang w:val="uk-UA" w:eastAsia="ru-RU"/>
        </w:rPr>
        <w:t xml:space="preserve">можуть входити (за згодою) працівники інших закладів освіти. 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 xml:space="preserve">Термін проведення співбесіди установлює </w:t>
      </w:r>
      <w:r w:rsidR="004358BA" w:rsidRPr="00642421">
        <w:rPr>
          <w:rFonts w:ascii="Times New Roman" w:hAnsi="Times New Roman"/>
          <w:sz w:val="24"/>
          <w:szCs w:val="24"/>
          <w:lang w:val="uk-UA" w:eastAsia="ru-RU"/>
        </w:rPr>
        <w:t>П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>риймальна комісія згідно з Правилами прийому.</w:t>
      </w:r>
    </w:p>
    <w:p w:rsidR="00215EDC" w:rsidRDefault="00B8031F" w:rsidP="00215EDC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2.2. </w:t>
      </w:r>
      <w:r w:rsidR="00C43033" w:rsidRPr="00642421">
        <w:rPr>
          <w:rFonts w:ascii="Times New Roman" w:hAnsi="Times New Roman"/>
          <w:sz w:val="24"/>
          <w:szCs w:val="24"/>
          <w:lang w:val="uk-UA" w:eastAsia="ru-RU"/>
        </w:rPr>
        <w:t>Співбесіда проводиться при прийомі за ОКР молодшого спеціаліста на основі базо</w:t>
      </w:r>
      <w:r w:rsidR="00215EDC">
        <w:rPr>
          <w:rFonts w:ascii="Times New Roman" w:hAnsi="Times New Roman"/>
          <w:sz w:val="24"/>
          <w:szCs w:val="24"/>
          <w:lang w:val="uk-UA" w:eastAsia="ru-RU"/>
        </w:rPr>
        <w:t xml:space="preserve">вої </w:t>
      </w:r>
      <w:r w:rsidR="00C43033" w:rsidRPr="00642421">
        <w:rPr>
          <w:rFonts w:ascii="Times New Roman" w:hAnsi="Times New Roman"/>
          <w:sz w:val="24"/>
          <w:szCs w:val="24"/>
          <w:lang w:val="uk-UA" w:eastAsia="ru-RU"/>
        </w:rPr>
        <w:t>та повної загальної середньої освіти для відповідних категорій вступників згідно з чинними навчальними програмами освітніх закладів</w:t>
      </w:r>
      <w:r w:rsidR="00B44B92" w:rsidRPr="00642421">
        <w:rPr>
          <w:rFonts w:ascii="Times New Roman" w:hAnsi="Times New Roman"/>
          <w:sz w:val="24"/>
          <w:szCs w:val="24"/>
          <w:lang w:val="uk-UA" w:eastAsia="ru-RU"/>
        </w:rPr>
        <w:t>. Тривалість співбесіди зі вступником до 30 хв.</w:t>
      </w:r>
    </w:p>
    <w:p w:rsidR="00862A73" w:rsidRPr="00642421" w:rsidRDefault="00215EDC" w:rsidP="00215EDC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2.3. 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 xml:space="preserve">Під час співбесіди </w:t>
      </w:r>
      <w:r w:rsidR="00C43033" w:rsidRPr="00642421">
        <w:rPr>
          <w:rFonts w:ascii="Times New Roman" w:hAnsi="Times New Roman"/>
          <w:sz w:val="24"/>
          <w:szCs w:val="24"/>
          <w:lang w:val="uk-UA" w:eastAsia="ru-RU"/>
        </w:rPr>
        <w:t>вступнику п</w:t>
      </w:r>
      <w:r w:rsidR="00B44B92" w:rsidRPr="00642421">
        <w:rPr>
          <w:rFonts w:ascii="Times New Roman" w:hAnsi="Times New Roman"/>
          <w:sz w:val="24"/>
          <w:szCs w:val="24"/>
          <w:lang w:val="uk-UA" w:eastAsia="ru-RU"/>
        </w:rPr>
        <w:t xml:space="preserve">ропонується </w:t>
      </w:r>
      <w:r w:rsidR="00C43033" w:rsidRPr="00642421">
        <w:rPr>
          <w:rFonts w:ascii="Times New Roman" w:hAnsi="Times New Roman"/>
          <w:sz w:val="24"/>
          <w:szCs w:val="24"/>
          <w:lang w:val="uk-UA" w:eastAsia="ru-RU"/>
        </w:rPr>
        <w:t>шість питань</w:t>
      </w:r>
      <w:r w:rsidR="00B44B92" w:rsidRPr="00642421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>екзаменатор</w:t>
      </w:r>
      <w:r w:rsidR="00B44B92" w:rsidRPr="00642421">
        <w:rPr>
          <w:rFonts w:ascii="Times New Roman" w:hAnsi="Times New Roman"/>
          <w:sz w:val="24"/>
          <w:szCs w:val="24"/>
          <w:lang w:val="uk-UA" w:eastAsia="ru-RU"/>
        </w:rPr>
        <w:t>и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 xml:space="preserve"> запису</w:t>
      </w:r>
      <w:r w:rsidR="00B44B92" w:rsidRPr="00642421">
        <w:rPr>
          <w:rFonts w:ascii="Times New Roman" w:hAnsi="Times New Roman"/>
          <w:sz w:val="24"/>
          <w:szCs w:val="24"/>
          <w:lang w:val="uk-UA" w:eastAsia="ru-RU"/>
        </w:rPr>
        <w:t>ють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 xml:space="preserve"> питання і відміча</w:t>
      </w:r>
      <w:r w:rsidR="00B44B92" w:rsidRPr="00642421">
        <w:rPr>
          <w:rFonts w:ascii="Times New Roman" w:hAnsi="Times New Roman"/>
          <w:sz w:val="24"/>
          <w:szCs w:val="24"/>
          <w:lang w:val="uk-UA" w:eastAsia="ru-RU"/>
        </w:rPr>
        <w:t>ють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 xml:space="preserve"> правильність відповідей в листку співбесіди, </w:t>
      </w:r>
      <w:r w:rsidR="000D0B37" w:rsidRPr="00642421">
        <w:rPr>
          <w:rFonts w:ascii="Times New Roman" w:hAnsi="Times New Roman"/>
          <w:sz w:val="24"/>
          <w:szCs w:val="24"/>
          <w:lang w:val="uk-UA" w:eastAsia="ru-RU"/>
        </w:rPr>
        <w:t>який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 xml:space="preserve"> по закінченню співбесіди підписується вступником та екзаменаторами. </w:t>
      </w:r>
    </w:p>
    <w:p w:rsidR="00B44B92" w:rsidRPr="00642421" w:rsidRDefault="00B8031F" w:rsidP="00215EDC">
      <w:pPr>
        <w:pStyle w:val="Style4"/>
        <w:widowControl/>
        <w:tabs>
          <w:tab w:val="left" w:pos="709"/>
          <w:tab w:val="left" w:pos="851"/>
        </w:tabs>
        <w:spacing w:line="240" w:lineRule="auto"/>
        <w:ind w:firstLine="567"/>
        <w:rPr>
          <w:rStyle w:val="FontStyle12"/>
          <w:sz w:val="24"/>
          <w:szCs w:val="24"/>
          <w:lang w:val="uk-UA" w:eastAsia="uk-UA"/>
        </w:rPr>
      </w:pPr>
      <w:r>
        <w:rPr>
          <w:lang w:val="uk-UA"/>
        </w:rPr>
        <w:t>2.4.</w:t>
      </w:r>
      <w:r w:rsidR="00BE001A" w:rsidRPr="00642421">
        <w:rPr>
          <w:lang w:val="uk-UA"/>
        </w:rPr>
        <w:t xml:space="preserve"> </w:t>
      </w:r>
      <w:r w:rsidR="00B44B92" w:rsidRPr="00642421">
        <w:rPr>
          <w:rStyle w:val="FontStyle12"/>
          <w:sz w:val="24"/>
          <w:szCs w:val="24"/>
          <w:lang w:val="uk-UA" w:eastAsia="uk-UA"/>
        </w:rPr>
        <w:t>Результати співбесіди з вступниками оцінюються як: «рекомендувати до зарахування» або «не рекомендувати до зарахування». Інформація про результати співбесіди оголошуються вступникові в день її проведення.</w:t>
      </w:r>
    </w:p>
    <w:p w:rsidR="00BE001A" w:rsidRPr="00642421" w:rsidRDefault="00B8031F" w:rsidP="00B803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Style w:val="FontStyle12"/>
          <w:sz w:val="24"/>
          <w:szCs w:val="24"/>
          <w:lang w:val="uk-UA" w:eastAsia="uk-UA"/>
        </w:rPr>
        <w:t>2.5.</w:t>
      </w:r>
      <w:r w:rsidR="00B44B92" w:rsidRPr="00642421">
        <w:rPr>
          <w:rStyle w:val="FontStyle12"/>
          <w:sz w:val="24"/>
          <w:szCs w:val="24"/>
          <w:lang w:val="uk-UA" w:eastAsia="uk-UA"/>
        </w:rPr>
        <w:t xml:space="preserve"> </w:t>
      </w:r>
      <w:r w:rsidR="00BE001A" w:rsidRPr="00642421">
        <w:rPr>
          <w:rStyle w:val="FontStyle12"/>
          <w:sz w:val="24"/>
          <w:szCs w:val="24"/>
          <w:lang w:val="uk-UA" w:eastAsia="uk-UA"/>
        </w:rPr>
        <w:t>Результати проведення співбесіди оформлюються протоколом.</w:t>
      </w:r>
      <w:r w:rsidR="00B44B92" w:rsidRPr="00642421">
        <w:rPr>
          <w:rStyle w:val="FontStyle12"/>
          <w:sz w:val="24"/>
          <w:szCs w:val="24"/>
          <w:lang w:val="uk-UA" w:eastAsia="uk-UA"/>
        </w:rPr>
        <w:t xml:space="preserve"> 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>Протокол з підписами</w:t>
      </w:r>
      <w:r w:rsidR="00B44B92" w:rsidRPr="00642421">
        <w:rPr>
          <w:rFonts w:ascii="Times New Roman" w:hAnsi="Times New Roman"/>
          <w:sz w:val="24"/>
          <w:szCs w:val="24"/>
          <w:lang w:val="uk-UA" w:eastAsia="ru-RU"/>
        </w:rPr>
        <w:t xml:space="preserve"> голови та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 xml:space="preserve"> членів комісії передається до </w:t>
      </w:r>
      <w:r w:rsidR="00862A73" w:rsidRPr="00642421">
        <w:rPr>
          <w:rFonts w:ascii="Times New Roman" w:hAnsi="Times New Roman"/>
          <w:sz w:val="24"/>
          <w:szCs w:val="24"/>
          <w:lang w:val="uk-UA" w:eastAsia="ru-RU"/>
        </w:rPr>
        <w:t>П</w:t>
      </w:r>
      <w:r w:rsidR="00BE001A" w:rsidRPr="00642421">
        <w:rPr>
          <w:rFonts w:ascii="Times New Roman" w:hAnsi="Times New Roman"/>
          <w:sz w:val="24"/>
          <w:szCs w:val="24"/>
          <w:lang w:val="uk-UA" w:eastAsia="ru-RU"/>
        </w:rPr>
        <w:t>риймальної комісії</w:t>
      </w:r>
      <w:r w:rsidR="00B44B92" w:rsidRPr="00642421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BE001A" w:rsidRPr="00642421" w:rsidRDefault="00B8031F" w:rsidP="00B8031F">
      <w:pPr>
        <w:pStyle w:val="Style4"/>
        <w:widowControl/>
        <w:tabs>
          <w:tab w:val="left" w:pos="993"/>
        </w:tabs>
        <w:spacing w:line="240" w:lineRule="auto"/>
        <w:ind w:firstLine="567"/>
        <w:rPr>
          <w:rStyle w:val="FontStyle12"/>
          <w:sz w:val="24"/>
          <w:szCs w:val="24"/>
          <w:lang w:val="uk-UA" w:eastAsia="uk-UA"/>
        </w:rPr>
      </w:pPr>
      <w:r>
        <w:rPr>
          <w:lang w:val="uk-UA"/>
        </w:rPr>
        <w:t>2.6.</w:t>
      </w:r>
      <w:r w:rsidR="00BE001A" w:rsidRPr="00642421">
        <w:rPr>
          <w:lang w:val="uk-UA"/>
        </w:rPr>
        <w:t xml:space="preserve"> Особи, що успішно пройшли співбесіду, зараховуються до філії без іспитів за наслідками співбесіди, відповідно до Правил прийому.</w:t>
      </w:r>
      <w:r w:rsidR="00BE001A" w:rsidRPr="00642421">
        <w:rPr>
          <w:rStyle w:val="FontStyle12"/>
          <w:sz w:val="24"/>
          <w:szCs w:val="24"/>
          <w:lang w:val="uk-UA" w:eastAsia="uk-UA"/>
        </w:rPr>
        <w:t xml:space="preserve"> </w:t>
      </w:r>
      <w:r w:rsidR="000D0B37" w:rsidRPr="00642421">
        <w:rPr>
          <w:lang w:val="uk-UA"/>
        </w:rPr>
        <w:t>Листок співбесіди зберігається в особовій справі абітурієнта.</w:t>
      </w:r>
    </w:p>
    <w:p w:rsidR="00BE001A" w:rsidRPr="00642421" w:rsidRDefault="00B8031F" w:rsidP="00B8031F">
      <w:pPr>
        <w:pStyle w:val="Style4"/>
        <w:widowControl/>
        <w:tabs>
          <w:tab w:val="left" w:pos="993"/>
        </w:tabs>
        <w:spacing w:line="240" w:lineRule="auto"/>
        <w:ind w:firstLine="567"/>
        <w:rPr>
          <w:lang w:val="uk-UA"/>
        </w:rPr>
      </w:pPr>
      <w:r>
        <w:rPr>
          <w:rStyle w:val="FontStyle12"/>
          <w:sz w:val="24"/>
          <w:szCs w:val="24"/>
          <w:lang w:val="uk-UA" w:eastAsia="uk-UA"/>
        </w:rPr>
        <w:t>2.7.</w:t>
      </w:r>
      <w:r w:rsidR="00BE001A" w:rsidRPr="00642421">
        <w:rPr>
          <w:rStyle w:val="FontStyle12"/>
          <w:sz w:val="24"/>
          <w:szCs w:val="24"/>
          <w:lang w:val="uk-UA" w:eastAsia="uk-UA"/>
        </w:rPr>
        <w:t xml:space="preserve"> </w:t>
      </w:r>
      <w:r w:rsidR="00BE001A" w:rsidRPr="00642421">
        <w:rPr>
          <w:lang w:val="uk-UA"/>
        </w:rPr>
        <w:t>Ап</w:t>
      </w:r>
      <w:r w:rsidR="00862A73" w:rsidRPr="00642421">
        <w:rPr>
          <w:lang w:val="uk-UA"/>
        </w:rPr>
        <w:t>еляція на результати співбесіди</w:t>
      </w:r>
      <w:r w:rsidR="00BE001A" w:rsidRPr="00642421">
        <w:rPr>
          <w:lang w:val="uk-UA"/>
        </w:rPr>
        <w:t xml:space="preserve"> подається в день проведення співбесіди. Апеляція, що подається пізніше цього терміну, </w:t>
      </w:r>
      <w:r w:rsidR="00946BD1">
        <w:rPr>
          <w:lang w:val="uk-UA"/>
        </w:rPr>
        <w:t>П</w:t>
      </w:r>
      <w:r w:rsidR="00BE001A" w:rsidRPr="00642421">
        <w:rPr>
          <w:lang w:val="uk-UA"/>
        </w:rPr>
        <w:t>риймальною комісією не приймається і не розглядається.</w:t>
      </w:r>
    </w:p>
    <w:p w:rsidR="00C73913" w:rsidRPr="00642421" w:rsidRDefault="00C73913" w:rsidP="009E0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sectPr w:rsidR="00C73913" w:rsidRPr="00642421" w:rsidSect="00431A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930"/>
    <w:multiLevelType w:val="hybridMultilevel"/>
    <w:tmpl w:val="A3E8A682"/>
    <w:lvl w:ilvl="0" w:tplc="31E2F7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2E7AC0"/>
    <w:multiLevelType w:val="hybridMultilevel"/>
    <w:tmpl w:val="E12269F2"/>
    <w:lvl w:ilvl="0" w:tplc="B876F664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B226FCA"/>
    <w:multiLevelType w:val="multilevel"/>
    <w:tmpl w:val="E038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>
    <w:nsid w:val="4F7571E4"/>
    <w:multiLevelType w:val="hybridMultilevel"/>
    <w:tmpl w:val="DA2EDA60"/>
    <w:lvl w:ilvl="0" w:tplc="1F6C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EC0C61"/>
    <w:multiLevelType w:val="hybridMultilevel"/>
    <w:tmpl w:val="30AE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47B41"/>
    <w:multiLevelType w:val="hybridMultilevel"/>
    <w:tmpl w:val="61EE71C6"/>
    <w:lvl w:ilvl="0" w:tplc="110A1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590B4E"/>
    <w:multiLevelType w:val="hybridMultilevel"/>
    <w:tmpl w:val="2D52E6EA"/>
    <w:lvl w:ilvl="0" w:tplc="894CA9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86"/>
    <w:rsid w:val="000511C4"/>
    <w:rsid w:val="000912FC"/>
    <w:rsid w:val="000D0B37"/>
    <w:rsid w:val="00106AE6"/>
    <w:rsid w:val="001A4A3C"/>
    <w:rsid w:val="001F3452"/>
    <w:rsid w:val="00215EDC"/>
    <w:rsid w:val="002571E4"/>
    <w:rsid w:val="002E1BE6"/>
    <w:rsid w:val="00311196"/>
    <w:rsid w:val="003130E1"/>
    <w:rsid w:val="00355CAE"/>
    <w:rsid w:val="00410672"/>
    <w:rsid w:val="00431A71"/>
    <w:rsid w:val="004358BA"/>
    <w:rsid w:val="00462D5E"/>
    <w:rsid w:val="005510C4"/>
    <w:rsid w:val="00582363"/>
    <w:rsid w:val="005921F2"/>
    <w:rsid w:val="005F35D1"/>
    <w:rsid w:val="00614F1D"/>
    <w:rsid w:val="0061584A"/>
    <w:rsid w:val="00626486"/>
    <w:rsid w:val="00642421"/>
    <w:rsid w:val="007959B3"/>
    <w:rsid w:val="007B4C23"/>
    <w:rsid w:val="00824519"/>
    <w:rsid w:val="00862A73"/>
    <w:rsid w:val="00881365"/>
    <w:rsid w:val="00946BD1"/>
    <w:rsid w:val="009D3D49"/>
    <w:rsid w:val="009E04DE"/>
    <w:rsid w:val="00B41E7C"/>
    <w:rsid w:val="00B44B92"/>
    <w:rsid w:val="00B8031F"/>
    <w:rsid w:val="00BC5E83"/>
    <w:rsid w:val="00BE001A"/>
    <w:rsid w:val="00C321A2"/>
    <w:rsid w:val="00C43033"/>
    <w:rsid w:val="00C73913"/>
    <w:rsid w:val="00D32343"/>
    <w:rsid w:val="00D363C6"/>
    <w:rsid w:val="00D43411"/>
    <w:rsid w:val="00D60276"/>
    <w:rsid w:val="00D97B2D"/>
    <w:rsid w:val="00DF014E"/>
    <w:rsid w:val="00EB099F"/>
    <w:rsid w:val="00ED7EF4"/>
    <w:rsid w:val="00EF1A09"/>
    <w:rsid w:val="00F0458D"/>
    <w:rsid w:val="00FD2FB2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26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2648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626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2648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26486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ED7EF4"/>
    <w:pPr>
      <w:widowControl w:val="0"/>
      <w:autoSpaceDE w:val="0"/>
      <w:autoSpaceDN w:val="0"/>
      <w:adjustRightInd w:val="0"/>
      <w:spacing w:after="0" w:line="319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D7EF4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locked/>
    <w:rsid w:val="00F04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F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26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2648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626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2648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26486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ED7EF4"/>
    <w:pPr>
      <w:widowControl w:val="0"/>
      <w:autoSpaceDE w:val="0"/>
      <w:autoSpaceDN w:val="0"/>
      <w:adjustRightInd w:val="0"/>
      <w:spacing w:after="0" w:line="319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D7EF4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locked/>
    <w:rsid w:val="00F04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F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Користувач Windows</cp:lastModifiedBy>
  <cp:revision>34</cp:revision>
  <cp:lastPrinted>2018-12-08T15:48:00Z</cp:lastPrinted>
  <dcterms:created xsi:type="dcterms:W3CDTF">2018-11-26T16:48:00Z</dcterms:created>
  <dcterms:modified xsi:type="dcterms:W3CDTF">2018-12-20T10:20:00Z</dcterms:modified>
</cp:coreProperties>
</file>