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8" w:rsidRPr="00242DD6" w:rsidRDefault="00B142B8" w:rsidP="007827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DD6">
        <w:rPr>
          <w:rFonts w:ascii="Times New Roman" w:hAnsi="Times New Roman"/>
          <w:b/>
          <w:sz w:val="28"/>
          <w:szCs w:val="28"/>
          <w:lang w:val="uk-UA"/>
        </w:rPr>
        <w:t>Тематичний стенд «Толерантність як принцип регуляції гендерних відносин»</w:t>
      </w:r>
    </w:p>
    <w:p w:rsidR="00B142B8" w:rsidRPr="0013482E" w:rsidRDefault="00B142B8" w:rsidP="0013482E">
      <w:pPr>
        <w:ind w:firstLine="708"/>
        <w:jc w:val="both"/>
        <w:rPr>
          <w:bCs/>
          <w:sz w:val="28"/>
          <w:szCs w:val="28"/>
          <w:lang w:val="uk-UA"/>
        </w:rPr>
      </w:pPr>
      <w:r w:rsidRPr="0013482E">
        <w:rPr>
          <w:rFonts w:ascii="Times New Roman" w:hAnsi="Times New Roman"/>
          <w:sz w:val="28"/>
          <w:szCs w:val="28"/>
          <w:lang w:val="uk-UA"/>
        </w:rPr>
        <w:t>У закладі освіти було представлено інформаційний стенд «Толерантність як принцип регуляції гендерних відносин»», який в</w:t>
      </w:r>
      <w:bookmarkStart w:id="0" w:name="_GoBack"/>
      <w:bookmarkEnd w:id="0"/>
      <w:r w:rsidRPr="0013482E">
        <w:rPr>
          <w:rFonts w:ascii="Times New Roman" w:hAnsi="Times New Roman"/>
          <w:sz w:val="28"/>
          <w:szCs w:val="28"/>
          <w:lang w:val="uk-UA"/>
        </w:rPr>
        <w:t>исвітлив інформацію про т</w:t>
      </w:r>
      <w:r w:rsidRPr="0013482E">
        <w:rPr>
          <w:rFonts w:ascii="Times New Roman" w:hAnsi="Times New Roman"/>
          <w:bCs/>
          <w:sz w:val="28"/>
          <w:szCs w:val="28"/>
          <w:lang w:val="uk-UA"/>
        </w:rPr>
        <w:t>олерантність, як особливу якість людини, що дозволяє побачити значущість іншої  особистості, цінність внутріш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нього змісту іншого і накладає </w:t>
      </w:r>
      <w:r w:rsidRPr="0013482E">
        <w:rPr>
          <w:rFonts w:ascii="Times New Roman" w:hAnsi="Times New Roman"/>
          <w:bCs/>
          <w:sz w:val="28"/>
          <w:szCs w:val="28"/>
          <w:lang w:val="uk-UA"/>
        </w:rPr>
        <w:t>певну відповідальність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людину розуміти і приймати </w:t>
      </w:r>
      <w:r w:rsidRPr="0013482E">
        <w:rPr>
          <w:rFonts w:ascii="Times New Roman" w:hAnsi="Times New Roman"/>
          <w:bCs/>
          <w:sz w:val="28"/>
          <w:szCs w:val="28"/>
          <w:lang w:val="uk-UA"/>
        </w:rPr>
        <w:t>цінності інших. Толерантність важливий чинник у формуванні терпимості, та послабленні інтенсивності емоційних реакцій людини на певний конфліктогенний чинник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взаємовідносинах хлопців та дівчат. Таким чином, розвиток толерантності є ще важливим принципом регуляції гендерних відносин у середовищі закладу освіти. </w:t>
      </w:r>
    </w:p>
    <w:p w:rsidR="00B142B8" w:rsidRPr="00242DD6" w:rsidRDefault="00B142B8" w:rsidP="007827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DD6">
        <w:rPr>
          <w:rFonts w:ascii="Times New Roman" w:hAnsi="Times New Roman"/>
          <w:b/>
          <w:sz w:val="28"/>
          <w:szCs w:val="28"/>
          <w:lang w:val="uk-UA"/>
        </w:rPr>
        <w:t>Тематичний стенд «</w:t>
      </w:r>
      <w:r w:rsidRPr="00CA161D">
        <w:rPr>
          <w:rFonts w:ascii="Times New Roman" w:hAnsi="Times New Roman"/>
          <w:b/>
          <w:sz w:val="28"/>
          <w:szCs w:val="28"/>
          <w:lang w:val="uk-UA"/>
        </w:rPr>
        <w:t xml:space="preserve">Булінг - </w:t>
      </w:r>
      <w:r>
        <w:rPr>
          <w:rFonts w:ascii="Times New Roman" w:hAnsi="Times New Roman"/>
          <w:b/>
          <w:sz w:val="28"/>
          <w:szCs w:val="28"/>
          <w:lang w:val="uk-UA"/>
        </w:rPr>
        <w:t>це порушення прав людини. Зупини</w:t>
      </w:r>
      <w:r w:rsidRPr="00CA161D">
        <w:rPr>
          <w:rFonts w:ascii="Times New Roman" w:hAnsi="Times New Roman"/>
          <w:b/>
          <w:sz w:val="28"/>
          <w:szCs w:val="28"/>
          <w:lang w:val="uk-UA"/>
        </w:rPr>
        <w:t>мо булінг»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F6743D">
        <w:rPr>
          <w:rFonts w:ascii="Times New Roman" w:hAnsi="Times New Roman"/>
          <w:sz w:val="28"/>
          <w:szCs w:val="28"/>
          <w:lang w:val="uk-UA"/>
        </w:rPr>
        <w:t xml:space="preserve">10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Pr="00F6743D">
        <w:rPr>
          <w:rFonts w:ascii="Times New Roman" w:hAnsi="Times New Roman"/>
          <w:sz w:val="28"/>
          <w:szCs w:val="28"/>
          <w:lang w:val="uk-UA"/>
        </w:rPr>
        <w:t xml:space="preserve">на стенді психологічної служби закладу освіти для студентства висвітлено інформацію про булінг, види та форми булінгу, його особливі ознаки, з метою сформувати негативне ставлення до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F6743D">
        <w:rPr>
          <w:rFonts w:ascii="Times New Roman" w:hAnsi="Times New Roman"/>
          <w:sz w:val="28"/>
          <w:szCs w:val="28"/>
          <w:lang w:val="uk-UA"/>
        </w:rPr>
        <w:t>улінгу (неприпустим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F6743D">
        <w:rPr>
          <w:rFonts w:ascii="Times New Roman" w:hAnsi="Times New Roman"/>
          <w:sz w:val="28"/>
          <w:szCs w:val="28"/>
          <w:lang w:val="uk-UA"/>
        </w:rPr>
        <w:t xml:space="preserve"> проявів насильства та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F6743D">
        <w:rPr>
          <w:rFonts w:ascii="Times New Roman" w:hAnsi="Times New Roman"/>
          <w:sz w:val="28"/>
          <w:szCs w:val="28"/>
          <w:lang w:val="uk-UA"/>
        </w:rPr>
        <w:t>улінгу в студентському середовищі), ознайомити з механізмом реагування та звернення у ситуації 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відповідальністю всіх учасників ситуації</w:t>
      </w:r>
      <w:r w:rsidRPr="00F674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стенді зазначено, які негативні впливи здійснює ситуація боулінгу на всіх учасників, на їхнє фізичне та психічне здоров’я. </w:t>
      </w:r>
      <w:r w:rsidRPr="00F6743D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142B8" w:rsidRPr="00782750" w:rsidRDefault="00B142B8" w:rsidP="00782750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750">
        <w:rPr>
          <w:rFonts w:ascii="Times New Roman" w:hAnsi="Times New Roman"/>
          <w:b/>
          <w:sz w:val="28"/>
          <w:szCs w:val="28"/>
          <w:lang w:val="uk-UA"/>
        </w:rPr>
        <w:t>Тренінгове заняття зі студентами І курсу «Жила була толерантність»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міжнародного дня толерантності зі студентами 1 курсу проведено тренінгові заняття «Жила була толерантність» з метою актуалізації знань студентів та студенток про поняття «толерантність», «інтолерантність», сприяти розвитку толерантності через самопізнання та взаєморозуміння, навички групової взаємодії, емпатії. Студенти та студентки під час заняття ознайомилися з принципами толерантності ухваленими «Декларацією принципів толерантності»  за рішенням ЮНЕСКО у 1995 р., розкрили поняття толерантності (ст.1«Декларацією принципів толерантності») як поваги, сприйняття і розуміння багатого розмаїття культур нашого світу, наших форм само вирізнення й способів виявлення людської індивідуальності, їй сприяють значна відкритість, спілкування і свобода думки, совісті, переконань. Толерантність це гармонія в розмаїтті. Толерантність це чеснота, яка робить можливим досягнення миру й сприяє заміні культури війни культурою миру.  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 студентство активно долучилося до виконання інтерактивних вправ: вчилися слухати одне одного, навчалися дружній взаємодії у колективі, надавали допомогу одне одному у скрутній ситуації, аналізували свої сильні сторони у спілкуванні, визначали проблеми, які можна вирішити, вчилися толерантно висловлюватися навіть коли це оцінка несхвальних дій або вчинків іншої людини.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142B8" w:rsidRPr="000B62ED" w:rsidRDefault="00B142B8" w:rsidP="000B62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Інтерактивний плакат</w:t>
      </w:r>
      <w:r w:rsidRPr="000B62ED">
        <w:rPr>
          <w:rFonts w:ascii="Times New Roman" w:hAnsi="Times New Roman"/>
          <w:b/>
          <w:sz w:val="28"/>
          <w:szCs w:val="28"/>
          <w:lang w:val="uk-UA"/>
        </w:rPr>
        <w:t xml:space="preserve"> «Дерево толерантності»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Студенти та студентки були активними у оформленні інтерактивного плакату «Дерево толерантності» на якому кожен/кожна змогли відобразити  на листочках цього дерева власні дії, вчинки, особисті якості, які в подальшому житті/навчанні будуть ними матеріалізовані та стануть підґрунтям для створення простору толерантності та чутливості до прояву насильства.</w:t>
      </w:r>
    </w:p>
    <w:p w:rsidR="00B142B8" w:rsidRDefault="00B142B8" w:rsidP="00F6743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142B8" w:rsidRPr="006D0742" w:rsidRDefault="00B142B8" w:rsidP="006D074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0742">
        <w:rPr>
          <w:rFonts w:ascii="Times New Roman" w:hAnsi="Times New Roman"/>
          <w:b/>
          <w:sz w:val="28"/>
          <w:szCs w:val="28"/>
          <w:lang w:val="uk-UA"/>
        </w:rPr>
        <w:t>Вебквест «Через рівність та порозуміння до захисту та безпеки»</w:t>
      </w:r>
    </w:p>
    <w:p w:rsidR="00B142B8" w:rsidRPr="006D0742" w:rsidRDefault="00B142B8" w:rsidP="006D074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D0742">
        <w:rPr>
          <w:rFonts w:ascii="Times New Roman" w:hAnsi="Times New Roman"/>
          <w:sz w:val="28"/>
          <w:szCs w:val="28"/>
          <w:lang w:val="uk-UA"/>
        </w:rPr>
        <w:t>У рамках тижня спеціальності в Балаклійському педагогічному фаховому коледжі КЗ «ХГПА» 25 листопада для студентства було запропоновано взяти участь у вебквесті «Через рівність та порозуміння до захисту та безпеки», підготовлений психологинею закладу Нечитайло Ю.С. Вебквест створений для популяризації егалітарних цінностей, гендерночутливої мови, боротьби із застарілими статево-рольовими стереотипами, упередженнями, гендерною нерівністю, упередженим ставленням до хлопців/чоловіків та дівчат/жінок.</w:t>
      </w:r>
    </w:p>
    <w:p w:rsidR="00B142B8" w:rsidRPr="006D0742" w:rsidRDefault="00B142B8" w:rsidP="006D074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D0742">
        <w:rPr>
          <w:rFonts w:ascii="Times New Roman" w:hAnsi="Times New Roman"/>
          <w:sz w:val="28"/>
          <w:szCs w:val="28"/>
          <w:lang w:val="uk-UA"/>
        </w:rPr>
        <w:t>І вже після занять у коледжі студентство вирушило по завданнях-станціях у пошуках відповіді: «Чому рівність та порозуміння учасників освітнього процесу є важливими для безпеки та недискримінації кожного/кожної. Яким чином цього досягти?».</w:t>
      </w:r>
    </w:p>
    <w:p w:rsidR="00B142B8" w:rsidRPr="006D0742" w:rsidRDefault="00B142B8" w:rsidP="006D0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0742">
        <w:rPr>
          <w:rFonts w:ascii="Times New Roman" w:hAnsi="Times New Roman"/>
          <w:sz w:val="28"/>
          <w:szCs w:val="28"/>
          <w:lang w:val="uk-UA"/>
        </w:rPr>
        <w:t xml:space="preserve">Завершуючи вебквест та надсилаючи свої результати студенти та студентки мали змогу відрефлексували свої можливості та переваги. Більшість з учасників зазначили, що отримали позитивний досвід роботи з вебквестом, поглибили та закріпили знання із гендерної проблематики, зрозуміли що упередження та стереотипи обмежують вияв індивідуально-психологічних особливостей та можливостей особистості. </w:t>
      </w:r>
    </w:p>
    <w:p w:rsidR="00B142B8" w:rsidRDefault="00B142B8" w:rsidP="006D074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42B8" w:rsidRPr="0066569C" w:rsidRDefault="00B142B8" w:rsidP="0066569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69C">
        <w:rPr>
          <w:rFonts w:ascii="Times New Roman" w:hAnsi="Times New Roman"/>
          <w:b/>
          <w:sz w:val="28"/>
          <w:szCs w:val="28"/>
          <w:lang w:val="uk-UA"/>
        </w:rPr>
        <w:t>Заходи психологічної служби до Міжнародній акції «16 днів проти насильства»,</w:t>
      </w:r>
    </w:p>
    <w:p w:rsidR="00B142B8" w:rsidRPr="0066569C" w:rsidRDefault="00B142B8" w:rsidP="00665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569C">
        <w:rPr>
          <w:rFonts w:ascii="Times New Roman" w:hAnsi="Times New Roman"/>
          <w:sz w:val="28"/>
          <w:szCs w:val="28"/>
          <w:lang w:val="uk-UA"/>
        </w:rPr>
        <w:t>У рамках Всеукра</w:t>
      </w:r>
      <w:r>
        <w:rPr>
          <w:rFonts w:ascii="Times New Roman" w:hAnsi="Times New Roman"/>
          <w:sz w:val="28"/>
          <w:szCs w:val="28"/>
          <w:lang w:val="uk-UA"/>
        </w:rPr>
        <w:t>їнської акції «16 днів проти</w:t>
      </w:r>
      <w:r w:rsidRPr="0066569C">
        <w:rPr>
          <w:rFonts w:ascii="Times New Roman" w:hAnsi="Times New Roman"/>
          <w:sz w:val="28"/>
          <w:szCs w:val="28"/>
          <w:lang w:val="uk-UA"/>
        </w:rPr>
        <w:t>дії насильству», особливою увагою відзначається 2 грудня – Всесвітній день боротьби проти рабства. В цей день суспільство активно виступає проти такого нелюдського явища, як торгівля людьми. Торгівля людьми це форма сучасного рабства, яка не втрачає актуальності у ХХІ ст. для жодної країни світу, включаючи Україну.</w:t>
      </w:r>
    </w:p>
    <w:p w:rsidR="00B142B8" w:rsidRDefault="00B142B8" w:rsidP="00665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569C">
        <w:rPr>
          <w:rFonts w:ascii="Times New Roman" w:hAnsi="Times New Roman"/>
          <w:sz w:val="28"/>
          <w:szCs w:val="28"/>
          <w:lang w:val="uk-UA"/>
        </w:rPr>
        <w:t>Цього дня студентська молодь та викладачі Балаклійського фахового коледжу Комунального закладу «Харківська гуманітарно-педагогічна академія» Харківської обласної ради активно долучилися до боротьби з цим ганебним явищем. Студентами та студентками 41 та 43 груп разом з культорганізаторкою Солодовник Г.Б. організовано та проведено акцію, за час якої у закладі освіти було розповсюджено інформаційні листівки, що містять інформацію про проблему торгівлі людьми, перелік установ, закладів, служб та організацій, які надають допомогу в таких ситуаціях. Кроком до глибшого розуміння небезпечності цього явища, виховання активної позиції у молодої людини щодо можливості захисту своїх прав, стало проведення години спілкування «Третє тисячоліття – рабство існує» з переглядом навчального відеофільму «Станція призначення - ЖИТТЯ»» психологинею закладу освіти Нечитайло Ю.С. Наприкінці заходу студенти та студентки написали твір-роздум про торгівлю людьми. Важливим доповненням до всіх заходів стало оформлення у читацькій залі бібліотеки тематичного стенда «Торгівля людьми. Що я думаю про торгівлю людьми», з яким може ознайомитися кожен відвідувач бібліотеки.</w:t>
      </w:r>
    </w:p>
    <w:p w:rsidR="00B142B8" w:rsidRDefault="00B142B8" w:rsidP="006D0742">
      <w:pPr>
        <w:jc w:val="center"/>
        <w:rPr>
          <w:noProof/>
          <w:lang w:val="uk-UA" w:eastAsia="ru-RU"/>
        </w:rPr>
      </w:pPr>
    </w:p>
    <w:p w:rsidR="00B142B8" w:rsidRDefault="00B142B8" w:rsidP="00724528">
      <w:pPr>
        <w:rPr>
          <w:rFonts w:ascii="Times New Roman" w:hAnsi="Times New Roman"/>
          <w:sz w:val="28"/>
          <w:szCs w:val="28"/>
          <w:lang w:val="uk-UA"/>
        </w:rPr>
      </w:pPr>
    </w:p>
    <w:p w:rsidR="00B142B8" w:rsidRDefault="00B142B8" w:rsidP="00724528">
      <w:pPr>
        <w:rPr>
          <w:rFonts w:ascii="Times New Roman" w:hAnsi="Times New Roman"/>
          <w:sz w:val="28"/>
          <w:szCs w:val="28"/>
          <w:lang w:val="uk-UA"/>
        </w:rPr>
      </w:pPr>
    </w:p>
    <w:p w:rsidR="00B142B8" w:rsidRDefault="00B142B8" w:rsidP="00724528">
      <w:pPr>
        <w:rPr>
          <w:noProof/>
          <w:lang w:val="uk-UA" w:eastAsia="ru-RU"/>
        </w:rPr>
      </w:pPr>
    </w:p>
    <w:p w:rsidR="00B142B8" w:rsidRDefault="00B142B8" w:rsidP="00724528">
      <w:pPr>
        <w:rPr>
          <w:noProof/>
          <w:lang w:val="uk-UA" w:eastAsia="ru-RU"/>
        </w:rPr>
      </w:pPr>
    </w:p>
    <w:p w:rsidR="00B142B8" w:rsidRPr="006D0742" w:rsidRDefault="00B142B8" w:rsidP="00724528">
      <w:pPr>
        <w:rPr>
          <w:rFonts w:ascii="Times New Roman" w:hAnsi="Times New Roman"/>
          <w:sz w:val="28"/>
          <w:szCs w:val="28"/>
          <w:lang w:val="uk-UA"/>
        </w:rPr>
      </w:pPr>
    </w:p>
    <w:sectPr w:rsidR="00B142B8" w:rsidRPr="006D0742" w:rsidSect="000B62ED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1E"/>
    <w:rsid w:val="000B62ED"/>
    <w:rsid w:val="000C5E6E"/>
    <w:rsid w:val="0013482E"/>
    <w:rsid w:val="001B2E8A"/>
    <w:rsid w:val="00242DD6"/>
    <w:rsid w:val="00261AA7"/>
    <w:rsid w:val="0038261E"/>
    <w:rsid w:val="00575320"/>
    <w:rsid w:val="0066569C"/>
    <w:rsid w:val="006D0742"/>
    <w:rsid w:val="00724528"/>
    <w:rsid w:val="00773F17"/>
    <w:rsid w:val="00782750"/>
    <w:rsid w:val="00933407"/>
    <w:rsid w:val="00B142B8"/>
    <w:rsid w:val="00B22E58"/>
    <w:rsid w:val="00B50CC6"/>
    <w:rsid w:val="00BD60B9"/>
    <w:rsid w:val="00C85CFF"/>
    <w:rsid w:val="00CA161D"/>
    <w:rsid w:val="00CA71D9"/>
    <w:rsid w:val="00CC1914"/>
    <w:rsid w:val="00DF0271"/>
    <w:rsid w:val="00DF060B"/>
    <w:rsid w:val="00F11D6D"/>
    <w:rsid w:val="00F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2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881</Words>
  <Characters>5028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11</cp:revision>
  <dcterms:created xsi:type="dcterms:W3CDTF">2021-12-10T11:46:00Z</dcterms:created>
  <dcterms:modified xsi:type="dcterms:W3CDTF">2022-01-25T20:16:00Z</dcterms:modified>
</cp:coreProperties>
</file>